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Seminario Logística 2017</w:t>
      </w:r>
    </w:p>
    <w:p>
      <w:pPr>
        <w:pStyle w:val="Normal"/>
        <w:rPr/>
      </w:pPr>
      <w:r>
        <w:rPr/>
        <w:t>Profesor : Ricardo Palma &lt;</w:t>
      </w:r>
      <w:hyperlink r:id="rId2">
        <w:r>
          <w:rPr>
            <w:rStyle w:val="EnlacedeInternet"/>
          </w:rPr>
          <w:t>ricardo.rpalma@gmail.com</w:t>
        </w:r>
      </w:hyperlink>
      <w:hyperlink r:id="rId3">
        <w:r>
          <w:rPr/>
          <w:t>&gt;</w:t>
        </w:r>
      </w:hyperlink>
    </w:p>
    <w:p>
      <w:pPr>
        <w:pStyle w:val="Normal"/>
        <w:pBdr>
          <w:bottom w:val="single" w:sz="2" w:space="2" w:color="000000"/>
        </w:pBdr>
        <w:rPr/>
      </w:pPr>
      <w:r>
        <w:rPr/>
      </w:r>
    </w:p>
    <w:p>
      <w:pPr>
        <w:pStyle w:val="Normal"/>
        <w:jc w:val="center"/>
        <w:rPr/>
      </w:pPr>
      <w:r>
        <w:rPr>
          <w:b/>
          <w:bCs/>
          <w:sz w:val="40"/>
          <w:szCs w:val="40"/>
        </w:rPr>
        <w:t>Logística Urbana</w:t>
      </w:r>
    </w:p>
    <w:p>
      <w:pPr>
        <w:pStyle w:val="Normal"/>
        <w:pBdr>
          <w:bottom w:val="single" w:sz="2" w:space="2" w:color="000000"/>
        </w:pBdr>
        <w:jc w:val="center"/>
        <w:rPr>
          <w:b/>
          <w:b/>
          <w:bCs/>
          <w:sz w:val="26"/>
          <w:szCs w:val="26"/>
        </w:rPr>
      </w:pPr>
      <w:r>
        <w:rPr>
          <w:b/>
          <w:bCs/>
          <w:sz w:val="26"/>
          <w:szCs w:val="26"/>
        </w:rPr>
        <w:t>y su impacto en las ciudades inteligentes</w:t>
      </w:r>
    </w:p>
    <w:p>
      <w:pPr>
        <w:pStyle w:val="Normal"/>
        <w:jc w:val="center"/>
        <w:rPr>
          <w:b/>
          <w:b/>
          <w:bCs/>
          <w:sz w:val="26"/>
          <w:szCs w:val="26"/>
        </w:rPr>
      </w:pPr>
      <w:r>
        <w:rPr>
          <w:b/>
          <w:bCs/>
          <w:sz w:val="26"/>
          <w:szCs w:val="26"/>
        </w:rPr>
      </w:r>
    </w:p>
    <w:p>
      <w:pPr>
        <w:pStyle w:val="Normal"/>
        <w:spacing w:lineRule="auto" w:line="360"/>
        <w:jc w:val="left"/>
        <w:rPr>
          <w:b/>
          <w:b/>
          <w:bCs/>
          <w:sz w:val="26"/>
          <w:szCs w:val="26"/>
        </w:rPr>
      </w:pPr>
      <w:r>
        <w:rPr>
          <w:b/>
          <w:bCs/>
          <w:sz w:val="26"/>
          <w:szCs w:val="26"/>
        </w:rPr>
        <w:t>Escenarios:</w:t>
      </w:r>
    </w:p>
    <w:p>
      <w:pPr>
        <w:pStyle w:val="Normal"/>
        <w:spacing w:lineRule="auto" w:line="360"/>
        <w:jc w:val="left"/>
        <w:rPr>
          <w:b w:val="false"/>
          <w:b w:val="false"/>
          <w:bCs w:val="false"/>
          <w:sz w:val="26"/>
          <w:szCs w:val="26"/>
        </w:rPr>
      </w:pPr>
      <w:r>
        <w:rPr>
          <w:b w:val="false"/>
          <w:bCs w:val="false"/>
          <w:sz w:val="26"/>
          <w:szCs w:val="26"/>
        </w:rPr>
        <w:t>Este curso pretende dar un vistazo general sobre las tecnologías emergentes y los recursos que estarán disponibles en poco tiempo para abordar la gestión de la compleja infraestructura de las ciudades Inteligentes. Al mismo tiempo pretende identificar los temas que están en la agenda de los gobiernos y organismos multilaterales, así como los principales actores y las organizaciones que los nuclean.</w:t>
      </w:r>
    </w:p>
    <w:p>
      <w:pPr>
        <w:pStyle w:val="Normal"/>
        <w:spacing w:lineRule="auto" w:line="360"/>
        <w:jc w:val="left"/>
        <w:rPr>
          <w:b w:val="false"/>
          <w:b w:val="false"/>
          <w:bCs w:val="false"/>
          <w:sz w:val="26"/>
          <w:szCs w:val="26"/>
        </w:rPr>
      </w:pPr>
      <w:r>
        <w:rPr>
          <w:b w:val="false"/>
          <w:bCs w:val="false"/>
          <w:sz w:val="26"/>
          <w:szCs w:val="26"/>
        </w:rPr>
      </w:r>
    </w:p>
    <w:p>
      <w:pPr>
        <w:pStyle w:val="Normal"/>
        <w:spacing w:lineRule="auto" w:line="360"/>
        <w:jc w:val="left"/>
        <w:rPr>
          <w:b/>
          <w:b/>
          <w:bCs/>
          <w:sz w:val="26"/>
          <w:szCs w:val="26"/>
        </w:rPr>
      </w:pPr>
      <w:r>
        <w:rPr>
          <w:b/>
          <w:bCs/>
          <w:sz w:val="26"/>
          <w:szCs w:val="26"/>
        </w:rPr>
        <w:t>Destinatarios:</w:t>
      </w:r>
    </w:p>
    <w:p>
      <w:pPr>
        <w:pStyle w:val="Normal"/>
        <w:spacing w:lineRule="auto" w:line="360"/>
        <w:jc w:val="left"/>
        <w:rPr>
          <w:b w:val="false"/>
          <w:b w:val="false"/>
          <w:bCs w:val="false"/>
          <w:sz w:val="26"/>
          <w:szCs w:val="26"/>
        </w:rPr>
      </w:pPr>
      <w:r>
        <w:rPr>
          <w:b w:val="false"/>
          <w:bCs w:val="false"/>
          <w:sz w:val="26"/>
          <w:szCs w:val="26"/>
        </w:rPr>
        <w:t>El curso está pensado para personas que tengan interés en la Gestión de la Cadena de Suministros, dentro de la cual la logística es una parte importante contenida dentro del conc</w:t>
      </w:r>
      <w:r>
        <w:rPr>
          <w:b w:val="false"/>
          <w:bCs w:val="false"/>
          <w:sz w:val="26"/>
          <w:szCs w:val="26"/>
        </w:rPr>
        <w:t>e</w:t>
      </w:r>
      <w:r>
        <w:rPr>
          <w:b w:val="false"/>
          <w:bCs w:val="false"/>
          <w:sz w:val="26"/>
          <w:szCs w:val="26"/>
        </w:rPr>
        <w:t>pto. El abordaje es multidisciplinar y no se requiere uso avanzado de tecnologías como Minería de Datos, Manufactura en la Nube o Técnicas de Optimización. A pesar de ello se mostrarán en el seminario lo que un usuario con nivel medio de alfabetización digital podría encontrar en el uso de estas técnicas.</w:t>
      </w:r>
    </w:p>
    <w:p>
      <w:pPr>
        <w:pStyle w:val="Normal"/>
        <w:spacing w:lineRule="auto" w:line="360"/>
        <w:jc w:val="left"/>
        <w:rPr>
          <w:b w:val="false"/>
          <w:b w:val="false"/>
          <w:bCs w:val="false"/>
          <w:sz w:val="26"/>
          <w:szCs w:val="26"/>
        </w:rPr>
      </w:pPr>
      <w:r>
        <w:rPr>
          <w:b w:val="false"/>
          <w:bCs w:val="false"/>
          <w:sz w:val="26"/>
          <w:szCs w:val="26"/>
        </w:rPr>
      </w:r>
    </w:p>
    <w:p>
      <w:pPr>
        <w:pStyle w:val="Normal"/>
        <w:spacing w:lineRule="auto" w:line="360"/>
        <w:jc w:val="left"/>
        <w:rPr>
          <w:b/>
          <w:b/>
          <w:bCs/>
          <w:sz w:val="26"/>
          <w:szCs w:val="26"/>
        </w:rPr>
      </w:pPr>
      <w:r>
        <w:rPr>
          <w:b/>
          <w:bCs/>
          <w:sz w:val="26"/>
          <w:szCs w:val="26"/>
        </w:rPr>
        <w:t xml:space="preserve"> </w:t>
      </w:r>
      <w:r>
        <w:rPr>
          <w:b/>
          <w:bCs/>
          <w:sz w:val="26"/>
          <w:szCs w:val="26"/>
        </w:rPr>
        <w:t>Contenidos:</w:t>
      </w:r>
    </w:p>
    <w:p>
      <w:pPr>
        <w:pStyle w:val="Normal"/>
        <w:spacing w:lineRule="auto" w:line="360"/>
        <w:jc w:val="left"/>
        <w:rPr>
          <w:b w:val="false"/>
          <w:b w:val="false"/>
          <w:bCs w:val="false"/>
          <w:sz w:val="26"/>
          <w:szCs w:val="26"/>
        </w:rPr>
      </w:pPr>
      <w:r>
        <w:rPr>
          <w:b w:val="false"/>
          <w:bCs w:val="false"/>
          <w:sz w:val="26"/>
          <w:szCs w:val="26"/>
        </w:rPr>
      </w:r>
    </w:p>
    <w:p>
      <w:pPr>
        <w:pStyle w:val="Normal"/>
        <w:numPr>
          <w:ilvl w:val="0"/>
          <w:numId w:val="1"/>
        </w:numPr>
        <w:spacing w:lineRule="auto" w:line="360"/>
        <w:jc w:val="left"/>
        <w:rPr/>
      </w:pPr>
      <w:r>
        <w:rPr>
          <w:b w:val="false"/>
          <w:bCs w:val="false"/>
          <w:sz w:val="26"/>
          <w:szCs w:val="26"/>
        </w:rPr>
        <w:t>Repaso General del Estado de la Infraestructura en América Latina y su comparación con el resto del mundo.</w:t>
      </w:r>
    </w:p>
    <w:p>
      <w:pPr>
        <w:pStyle w:val="Normal"/>
        <w:spacing w:lineRule="auto" w:line="360"/>
        <w:jc w:val="left"/>
        <w:rPr>
          <w:b w:val="false"/>
          <w:b w:val="false"/>
          <w:bCs w:val="false"/>
          <w:sz w:val="26"/>
          <w:szCs w:val="26"/>
        </w:rPr>
      </w:pPr>
      <w:r>
        <w:rPr>
          <w:b w:val="false"/>
          <w:bCs w:val="false"/>
          <w:sz w:val="26"/>
          <w:szCs w:val="26"/>
        </w:rPr>
      </w:r>
    </w:p>
    <w:p>
      <w:pPr>
        <w:pStyle w:val="Normal"/>
        <w:numPr>
          <w:ilvl w:val="0"/>
          <w:numId w:val="1"/>
        </w:numPr>
        <w:spacing w:lineRule="auto" w:line="360"/>
        <w:jc w:val="left"/>
        <w:rPr/>
      </w:pPr>
      <w:r>
        <w:rPr>
          <w:b w:val="false"/>
          <w:bCs w:val="false"/>
          <w:sz w:val="26"/>
          <w:szCs w:val="26"/>
        </w:rPr>
        <w:t>Restricciones ambientales, perspectivas históricas y la necesidad de Ciudades Inteligentes, Sistemas de Producción Inteligentes, Sistemas de Energía y  Transporte Inteligentes.</w:t>
      </w:r>
    </w:p>
    <w:p>
      <w:pPr>
        <w:pStyle w:val="Normal"/>
        <w:spacing w:lineRule="auto" w:line="360"/>
        <w:jc w:val="left"/>
        <w:rPr>
          <w:b w:val="false"/>
          <w:b w:val="false"/>
          <w:bCs w:val="false"/>
          <w:sz w:val="26"/>
          <w:szCs w:val="26"/>
        </w:rPr>
      </w:pPr>
      <w:r>
        <w:rPr/>
      </w:r>
    </w:p>
    <w:p>
      <w:pPr>
        <w:pStyle w:val="Normal"/>
        <w:numPr>
          <w:ilvl w:val="0"/>
          <w:numId w:val="1"/>
        </w:numPr>
        <w:spacing w:lineRule="auto" w:line="360"/>
        <w:jc w:val="left"/>
        <w:rPr/>
      </w:pPr>
      <w:r>
        <w:rPr>
          <w:b w:val="false"/>
          <w:bCs w:val="false"/>
          <w:sz w:val="26"/>
          <w:szCs w:val="26"/>
        </w:rPr>
        <w:t>P</w:t>
      </w:r>
      <w:r>
        <w:rPr>
          <w:b w:val="false"/>
          <w:bCs w:val="false"/>
          <w:sz w:val="26"/>
          <w:szCs w:val="26"/>
        </w:rPr>
        <w:t>rincipales Referentes a Nivel Internacional y Nacional</w:t>
      </w:r>
    </w:p>
    <w:p>
      <w:pPr>
        <w:pStyle w:val="Normal"/>
        <w:spacing w:lineRule="auto" w:line="360"/>
        <w:jc w:val="left"/>
        <w:rPr>
          <w:b w:val="false"/>
          <w:b w:val="false"/>
          <w:bCs w:val="false"/>
          <w:sz w:val="26"/>
          <w:szCs w:val="26"/>
        </w:rPr>
      </w:pPr>
      <w:r>
        <w:rPr>
          <w:b w:val="false"/>
          <w:bCs w:val="false"/>
          <w:sz w:val="26"/>
          <w:szCs w:val="26"/>
        </w:rPr>
      </w:r>
    </w:p>
    <w:p>
      <w:pPr>
        <w:pStyle w:val="Normal"/>
        <w:numPr>
          <w:ilvl w:val="0"/>
          <w:numId w:val="1"/>
        </w:numPr>
        <w:spacing w:lineRule="auto" w:line="360"/>
        <w:jc w:val="left"/>
        <w:rPr/>
      </w:pPr>
      <w:r>
        <w:rPr>
          <w:b w:val="false"/>
          <w:bCs w:val="false"/>
          <w:sz w:val="26"/>
          <w:szCs w:val="26"/>
        </w:rPr>
        <w:t xml:space="preserve">Marcos Teóricos Formales que Abordan el estudio, modelado y simulación de este problema: Sistemas Complejos, Prospectiva, La Infranómica, Cloud Manufacturing, </w:t>
      </w:r>
      <w:r>
        <w:rPr>
          <w:b w:val="false"/>
          <w:bCs w:val="false"/>
          <w:sz w:val="26"/>
          <w:szCs w:val="26"/>
        </w:rPr>
        <w:t xml:space="preserve"> </w:t>
      </w:r>
      <w:r>
        <w:rPr>
          <w:b w:val="false"/>
          <w:bCs w:val="false"/>
          <w:sz w:val="26"/>
          <w:szCs w:val="26"/>
        </w:rPr>
        <w:t>Smart Grid y Producción 4.0</w:t>
      </w:r>
    </w:p>
    <w:p>
      <w:pPr>
        <w:pStyle w:val="Normal"/>
        <w:spacing w:lineRule="auto" w:line="360"/>
        <w:jc w:val="left"/>
        <w:rPr>
          <w:b w:val="false"/>
          <w:b w:val="false"/>
          <w:bCs w:val="false"/>
          <w:sz w:val="26"/>
          <w:szCs w:val="26"/>
        </w:rPr>
      </w:pPr>
      <w:r>
        <w:rPr>
          <w:b w:val="false"/>
          <w:bCs w:val="false"/>
          <w:sz w:val="26"/>
          <w:szCs w:val="26"/>
        </w:rPr>
      </w:r>
    </w:p>
    <w:p>
      <w:pPr>
        <w:pStyle w:val="Normal"/>
        <w:numPr>
          <w:ilvl w:val="0"/>
          <w:numId w:val="4"/>
        </w:numPr>
        <w:spacing w:lineRule="auto" w:line="360"/>
        <w:jc w:val="left"/>
        <w:rPr/>
      </w:pPr>
      <w:r>
        <w:rPr>
          <w:b w:val="false"/>
          <w:bCs w:val="false"/>
          <w:sz w:val="26"/>
          <w:szCs w:val="26"/>
        </w:rPr>
        <w:t>Soluciones Tecnológicas Disponibles:</w:t>
      </w:r>
    </w:p>
    <w:p>
      <w:pPr>
        <w:pStyle w:val="Normal"/>
        <w:numPr>
          <w:ilvl w:val="1"/>
          <w:numId w:val="4"/>
        </w:numPr>
        <w:spacing w:lineRule="auto" w:line="360"/>
        <w:jc w:val="left"/>
        <w:rPr/>
      </w:pPr>
      <w:r>
        <w:rPr>
          <w:b w:val="false"/>
          <w:bCs w:val="false"/>
          <w:sz w:val="26"/>
          <w:szCs w:val="26"/>
        </w:rPr>
        <w:t>Mapa del Cloud Manufacturing</w:t>
      </w:r>
    </w:p>
    <w:p>
      <w:pPr>
        <w:pStyle w:val="Normal"/>
        <w:numPr>
          <w:ilvl w:val="1"/>
          <w:numId w:val="4"/>
        </w:numPr>
        <w:spacing w:lineRule="auto" w:line="360"/>
        <w:jc w:val="left"/>
        <w:rPr>
          <w:b w:val="false"/>
          <w:b w:val="false"/>
          <w:bCs w:val="false"/>
          <w:sz w:val="26"/>
          <w:szCs w:val="26"/>
        </w:rPr>
      </w:pPr>
      <w:r>
        <w:rPr>
          <w:b w:val="false"/>
          <w:bCs w:val="false"/>
          <w:sz w:val="26"/>
          <w:szCs w:val="26"/>
        </w:rPr>
        <w:t>Mapa mental de la Infranómica</w:t>
      </w:r>
    </w:p>
    <w:p>
      <w:pPr>
        <w:pStyle w:val="Normal"/>
        <w:numPr>
          <w:ilvl w:val="1"/>
          <w:numId w:val="4"/>
        </w:numPr>
        <w:spacing w:lineRule="auto" w:line="360"/>
        <w:jc w:val="left"/>
        <w:rPr>
          <w:b w:val="false"/>
          <w:b w:val="false"/>
          <w:bCs w:val="false"/>
          <w:sz w:val="26"/>
          <w:szCs w:val="26"/>
        </w:rPr>
      </w:pPr>
      <w:r>
        <w:rPr>
          <w:b w:val="false"/>
          <w:bCs w:val="false"/>
          <w:sz w:val="26"/>
          <w:szCs w:val="26"/>
        </w:rPr>
        <w:t>IOT (Internet of Things</w:t>
      </w:r>
      <w:r>
        <w:rPr>
          <w:b w:val="false"/>
          <w:bCs w:val="false"/>
          <w:sz w:val="26"/>
          <w:szCs w:val="26"/>
        </w:rPr>
        <w:t>) y los Microcontroladores de bajo costo</w:t>
      </w:r>
    </w:p>
    <w:p>
      <w:pPr>
        <w:pStyle w:val="Normal"/>
        <w:numPr>
          <w:ilvl w:val="1"/>
          <w:numId w:val="4"/>
        </w:numPr>
        <w:spacing w:lineRule="auto" w:line="360"/>
        <w:jc w:val="left"/>
        <w:rPr>
          <w:b w:val="false"/>
          <w:b w:val="false"/>
          <w:bCs w:val="false"/>
          <w:sz w:val="26"/>
          <w:szCs w:val="26"/>
        </w:rPr>
      </w:pPr>
      <w:r>
        <w:rPr>
          <w:b w:val="false"/>
          <w:bCs w:val="false"/>
          <w:sz w:val="26"/>
          <w:szCs w:val="26"/>
        </w:rPr>
        <w:t>Microsoft Azure Cloud Computing Platform &amp; Services</w:t>
      </w:r>
    </w:p>
    <w:p>
      <w:pPr>
        <w:pStyle w:val="Normal"/>
        <w:numPr>
          <w:ilvl w:val="1"/>
          <w:numId w:val="4"/>
        </w:numPr>
        <w:spacing w:lineRule="auto" w:line="360"/>
        <w:jc w:val="left"/>
        <w:rPr>
          <w:b w:val="false"/>
          <w:b w:val="false"/>
          <w:bCs w:val="false"/>
          <w:sz w:val="26"/>
          <w:szCs w:val="26"/>
        </w:rPr>
      </w:pPr>
      <w:r>
        <w:rPr>
          <w:b w:val="false"/>
          <w:bCs w:val="false"/>
          <w:sz w:val="26"/>
          <w:szCs w:val="26"/>
        </w:rPr>
        <w:t>Oracle Big Data Analitycs</w:t>
      </w:r>
    </w:p>
    <w:p>
      <w:pPr>
        <w:pStyle w:val="Normal"/>
        <w:numPr>
          <w:ilvl w:val="0"/>
          <w:numId w:val="0"/>
        </w:numPr>
        <w:spacing w:lineRule="auto" w:line="360"/>
        <w:ind w:left="720" w:hanging="0"/>
        <w:jc w:val="left"/>
        <w:rPr>
          <w:b w:val="false"/>
          <w:b w:val="false"/>
          <w:bCs w:val="false"/>
          <w:sz w:val="26"/>
          <w:szCs w:val="26"/>
        </w:rPr>
      </w:pPr>
      <w:r>
        <w:rPr/>
      </w:r>
    </w:p>
    <w:p>
      <w:pPr>
        <w:pStyle w:val="Normal"/>
        <w:numPr>
          <w:ilvl w:val="0"/>
          <w:numId w:val="2"/>
        </w:numPr>
        <w:spacing w:lineRule="auto" w:line="360"/>
        <w:jc w:val="left"/>
        <w:rPr/>
      </w:pPr>
      <w:r>
        <w:rPr>
          <w:b w:val="false"/>
          <w:bCs w:val="false"/>
          <w:sz w:val="26"/>
          <w:szCs w:val="26"/>
        </w:rPr>
        <w:t>R Server for HDInsight Predictive analytics, machine learning, and statistical modeling for big data</w:t>
      </w:r>
    </w:p>
    <w:p>
      <w:pPr>
        <w:pStyle w:val="Normal"/>
        <w:spacing w:lineRule="auto" w:line="360"/>
        <w:jc w:val="left"/>
        <w:rPr>
          <w:b w:val="false"/>
          <w:b w:val="false"/>
          <w:bCs w:val="false"/>
          <w:sz w:val="26"/>
          <w:szCs w:val="26"/>
        </w:rPr>
      </w:pPr>
      <w:r>
        <w:rPr>
          <w:b w:val="false"/>
          <w:bCs w:val="false"/>
          <w:sz w:val="26"/>
          <w:szCs w:val="26"/>
        </w:rPr>
        <w:tab/>
      </w:r>
      <w:r>
        <w:rPr>
          <w:b w:val="false"/>
          <w:bCs w:val="false"/>
          <w:sz w:val="26"/>
          <w:szCs w:val="26"/>
        </w:rPr>
        <w:t>GIS y Open Source Gis – Data Mining con Postgres SQL</w:t>
      </w:r>
    </w:p>
    <w:p>
      <w:pPr>
        <w:pStyle w:val="Normal"/>
        <w:spacing w:lineRule="auto" w:line="360"/>
        <w:jc w:val="left"/>
        <w:rPr>
          <w:b w:val="false"/>
          <w:b w:val="false"/>
          <w:bCs w:val="false"/>
          <w:sz w:val="26"/>
          <w:szCs w:val="26"/>
        </w:rPr>
      </w:pPr>
      <w:r>
        <w:rPr>
          <w:b w:val="false"/>
          <w:bCs w:val="false"/>
          <w:sz w:val="26"/>
          <w:szCs w:val="26"/>
        </w:rPr>
        <w:tab/>
      </w:r>
      <w:r>
        <w:rPr>
          <w:b w:val="false"/>
          <w:bCs w:val="false"/>
          <w:sz w:val="26"/>
          <w:szCs w:val="26"/>
        </w:rPr>
        <w:t>R-Cran R-Studio y Serious Game</w:t>
      </w:r>
    </w:p>
    <w:p>
      <w:pPr>
        <w:pStyle w:val="Normal"/>
        <w:spacing w:lineRule="auto" w:line="360"/>
        <w:jc w:val="left"/>
        <w:rPr>
          <w:b w:val="false"/>
          <w:b w:val="false"/>
          <w:bCs w:val="false"/>
          <w:sz w:val="26"/>
          <w:szCs w:val="26"/>
        </w:rPr>
      </w:pPr>
      <w:r>
        <w:rPr>
          <w:b w:val="false"/>
          <w:bCs w:val="false"/>
          <w:sz w:val="26"/>
          <w:szCs w:val="26"/>
        </w:rPr>
      </w:r>
    </w:p>
    <w:p>
      <w:pPr>
        <w:pStyle w:val="Normal"/>
        <w:numPr>
          <w:ilvl w:val="0"/>
          <w:numId w:val="3"/>
        </w:numPr>
        <w:spacing w:lineRule="auto" w:line="360"/>
        <w:jc w:val="left"/>
        <w:rPr/>
      </w:pPr>
      <w:r>
        <w:rPr>
          <w:b w:val="false"/>
          <w:bCs w:val="false"/>
          <w:sz w:val="26"/>
          <w:szCs w:val="26"/>
        </w:rPr>
        <w:t>Ejemplos de Simuladores, Entrenadores y Plataformas de Serious Game</w:t>
      </w:r>
    </w:p>
    <w:p>
      <w:pPr>
        <w:pStyle w:val="Normal"/>
        <w:numPr>
          <w:ilvl w:val="1"/>
          <w:numId w:val="3"/>
        </w:numPr>
        <w:spacing w:lineRule="auto" w:line="360"/>
        <w:jc w:val="left"/>
        <w:rPr/>
      </w:pPr>
      <w:r>
        <w:rPr>
          <w:b w:val="false"/>
          <w:bCs w:val="false"/>
          <w:sz w:val="26"/>
          <w:szCs w:val="26"/>
        </w:rPr>
        <w:t xml:space="preserve">Simuladores de Eventos Discretos </w:t>
      </w:r>
      <w:r>
        <w:rPr>
          <w:b w:val="false"/>
          <w:bCs w:val="false"/>
          <w:sz w:val="26"/>
          <w:szCs w:val="26"/>
        </w:rPr>
        <w:t>(Simul8)</w:t>
      </w:r>
    </w:p>
    <w:p>
      <w:pPr>
        <w:pStyle w:val="Normal"/>
        <w:numPr>
          <w:ilvl w:val="1"/>
          <w:numId w:val="3"/>
        </w:numPr>
        <w:spacing w:lineRule="auto" w:line="360"/>
        <w:jc w:val="left"/>
        <w:rPr/>
      </w:pPr>
      <w:r>
        <w:rPr>
          <w:b w:val="false"/>
          <w:bCs w:val="false"/>
          <w:sz w:val="26"/>
          <w:szCs w:val="26"/>
        </w:rPr>
        <w:t xml:space="preserve">Simuladores de Sistemas Complejos </w:t>
      </w:r>
      <w:r>
        <w:rPr>
          <w:b w:val="false"/>
          <w:bCs w:val="false"/>
          <w:sz w:val="26"/>
          <w:szCs w:val="26"/>
        </w:rPr>
        <w:t>(VenSim)</w:t>
      </w:r>
    </w:p>
    <w:p>
      <w:pPr>
        <w:pStyle w:val="Normal"/>
        <w:numPr>
          <w:ilvl w:val="1"/>
          <w:numId w:val="3"/>
        </w:numPr>
        <w:spacing w:lineRule="auto" w:line="360"/>
        <w:jc w:val="left"/>
        <w:rPr/>
      </w:pPr>
      <w:r>
        <w:rPr>
          <w:b w:val="false"/>
          <w:bCs w:val="false"/>
          <w:sz w:val="26"/>
          <w:szCs w:val="26"/>
        </w:rPr>
        <w:t xml:space="preserve">Juegos de Simulación </w:t>
      </w:r>
      <w:r>
        <w:rPr>
          <w:b w:val="false"/>
          <w:bCs w:val="false"/>
          <w:sz w:val="26"/>
          <w:szCs w:val="26"/>
        </w:rPr>
        <w:t>(Stella)</w:t>
      </w:r>
    </w:p>
    <w:p>
      <w:pPr>
        <w:pStyle w:val="Normal"/>
        <w:numPr>
          <w:ilvl w:val="1"/>
          <w:numId w:val="3"/>
        </w:numPr>
        <w:spacing w:lineRule="auto" w:line="360"/>
        <w:jc w:val="left"/>
        <w:rPr/>
      </w:pPr>
      <w:r>
        <w:rPr>
          <w:b w:val="false"/>
          <w:bCs w:val="false"/>
          <w:sz w:val="26"/>
          <w:szCs w:val="26"/>
        </w:rPr>
        <w:t xml:space="preserve">Simuladores de Entrenamiento (8 horas de conducción </w:t>
      </w:r>
      <w:r>
        <w:rPr>
          <w:b w:val="false"/>
          <w:bCs w:val="false"/>
          <w:sz w:val="26"/>
          <w:szCs w:val="26"/>
        </w:rPr>
        <w:t>Heavy Truck</w:t>
      </w:r>
      <w:r>
        <w:rPr>
          <w:b w:val="false"/>
          <w:bCs w:val="false"/>
          <w:sz w:val="26"/>
          <w:szCs w:val="26"/>
        </w:rPr>
        <w:t>)</w:t>
      </w:r>
    </w:p>
    <w:p>
      <w:pPr>
        <w:pStyle w:val="Normal"/>
        <w:numPr>
          <w:ilvl w:val="1"/>
          <w:numId w:val="3"/>
        </w:numPr>
        <w:spacing w:lineRule="auto" w:line="360"/>
        <w:jc w:val="left"/>
        <w:rPr/>
      </w:pPr>
      <w:r>
        <w:rPr>
          <w:b w:val="false"/>
          <w:bCs w:val="false"/>
          <w:sz w:val="26"/>
          <w:szCs w:val="26"/>
        </w:rPr>
        <w:t xml:space="preserve">Simuladores de Transporte Urbano </w:t>
      </w:r>
      <w:r>
        <w:rPr>
          <w:b w:val="false"/>
          <w:bCs w:val="false"/>
          <w:sz w:val="26"/>
          <w:szCs w:val="26"/>
        </w:rPr>
        <w:t>(SUMO)</w:t>
      </w:r>
    </w:p>
    <w:p>
      <w:pPr>
        <w:pStyle w:val="Normal"/>
        <w:numPr>
          <w:ilvl w:val="1"/>
          <w:numId w:val="3"/>
        </w:numPr>
        <w:spacing w:lineRule="auto" w:line="360"/>
        <w:jc w:val="left"/>
        <w:rPr/>
      </w:pPr>
      <w:r>
        <w:rPr>
          <w:b w:val="false"/>
          <w:bCs w:val="false"/>
          <w:sz w:val="26"/>
          <w:szCs w:val="26"/>
        </w:rPr>
        <w:t xml:space="preserve">Simuladores de </w:t>
      </w:r>
      <w:r>
        <w:rPr>
          <w:b w:val="false"/>
          <w:bCs w:val="false"/>
          <w:sz w:val="26"/>
          <w:szCs w:val="26"/>
        </w:rPr>
        <w:t xml:space="preserve">Analítica y Dinámica </w:t>
      </w:r>
      <w:r>
        <w:rPr>
          <w:b w:val="false"/>
          <w:bCs w:val="false"/>
          <w:sz w:val="26"/>
          <w:szCs w:val="26"/>
        </w:rPr>
        <w:t>(DANA)</w:t>
      </w:r>
    </w:p>
    <w:p>
      <w:pPr>
        <w:pStyle w:val="Normal"/>
        <w:numPr>
          <w:ilvl w:val="1"/>
          <w:numId w:val="3"/>
        </w:numPr>
        <w:spacing w:lineRule="auto" w:line="360"/>
        <w:jc w:val="left"/>
        <w:rPr/>
      </w:pPr>
      <w:r>
        <w:rPr>
          <w:b w:val="false"/>
          <w:bCs w:val="false"/>
          <w:sz w:val="26"/>
          <w:szCs w:val="26"/>
        </w:rPr>
        <w:t>S</w:t>
      </w:r>
      <w:r>
        <w:rPr>
          <w:b w:val="false"/>
          <w:bCs w:val="false"/>
          <w:sz w:val="26"/>
          <w:szCs w:val="26"/>
        </w:rPr>
        <w:t>imuladores Biomiméticos (NetLogo)</w:t>
      </w:r>
    </w:p>
    <w:p>
      <w:pPr>
        <w:pStyle w:val="Normal"/>
        <w:spacing w:lineRule="auto" w:line="360"/>
        <w:jc w:val="left"/>
        <w:rPr>
          <w:b w:val="false"/>
          <w:b w:val="false"/>
          <w:bCs w:val="false"/>
          <w:sz w:val="26"/>
          <w:szCs w:val="26"/>
        </w:rPr>
      </w:pPr>
      <w:r>
        <w:rPr>
          <w:b w:val="false"/>
          <w:bCs w:val="false"/>
          <w:sz w:val="26"/>
          <w:szCs w:val="26"/>
        </w:rPr>
        <w:tab/>
      </w:r>
    </w:p>
    <w:p>
      <w:pPr>
        <w:pStyle w:val="Normal"/>
        <w:spacing w:lineRule="auto" w:line="360"/>
        <w:jc w:val="left"/>
        <w:rPr>
          <w:b/>
          <w:b/>
          <w:bCs/>
          <w:sz w:val="26"/>
          <w:szCs w:val="26"/>
        </w:rPr>
      </w:pPr>
      <w:r>
        <w:rPr>
          <w:b/>
          <w:bCs/>
          <w:sz w:val="26"/>
          <w:szCs w:val="26"/>
        </w:rPr>
      </w:r>
    </w:p>
    <w:p>
      <w:pPr>
        <w:pStyle w:val="Normal"/>
        <w:spacing w:lineRule="auto" w:line="360"/>
        <w:jc w:val="left"/>
        <w:rPr>
          <w:b/>
          <w:b/>
          <w:bCs/>
          <w:sz w:val="26"/>
          <w:szCs w:val="26"/>
        </w:rPr>
      </w:pPr>
      <w:r>
        <w:rPr>
          <w:b/>
          <w:bCs/>
          <w:sz w:val="26"/>
          <w:szCs w:val="26"/>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6"/>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7"/>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5"/>
      <w:numFmt w:val="decimal"/>
      <w:lvlText w:val="%1."/>
      <w:lvlJc w:val="left"/>
      <w:pPr>
        <w:tabs>
          <w:tab w:val="num" w:pos="1429"/>
        </w:tabs>
        <w:ind w:left="1429" w:hanging="360"/>
      </w:pPr>
      <w:rPr/>
    </w:lvl>
    <w:lvl w:ilvl="1">
      <w:start w:val="5"/>
      <w:numFmt w:val="decimal"/>
      <w:lvlText w:val="%1.%2."/>
      <w:lvlJc w:val="left"/>
      <w:pPr>
        <w:tabs>
          <w:tab w:val="num" w:pos="1789"/>
        </w:tabs>
        <w:ind w:left="1789" w:hanging="360"/>
      </w:pPr>
      <w:rPr/>
    </w:lvl>
    <w:lvl w:ilvl="2">
      <w:start w:val="1"/>
      <w:numFmt w:val="decimal"/>
      <w:lvlText w:val="%3."/>
      <w:lvlJc w:val="left"/>
      <w:pPr>
        <w:tabs>
          <w:tab w:val="num" w:pos="2149"/>
        </w:tabs>
        <w:ind w:left="2149" w:hanging="360"/>
      </w:pPr>
      <w:rPr/>
    </w:lvl>
    <w:lvl w:ilvl="3">
      <w:start w:val="1"/>
      <w:numFmt w:val="decimal"/>
      <w:lvlText w:val="%4."/>
      <w:lvlJc w:val="left"/>
      <w:pPr>
        <w:tabs>
          <w:tab w:val="num" w:pos="2509"/>
        </w:tabs>
        <w:ind w:left="2509" w:hanging="360"/>
      </w:pPr>
      <w:rPr/>
    </w:lvl>
    <w:lvl w:ilvl="4">
      <w:start w:val="1"/>
      <w:numFmt w:val="decimal"/>
      <w:lvlText w:val="%5."/>
      <w:lvlJc w:val="left"/>
      <w:pPr>
        <w:tabs>
          <w:tab w:val="num" w:pos="2869"/>
        </w:tabs>
        <w:ind w:left="2869" w:hanging="360"/>
      </w:pPr>
      <w:rPr/>
    </w:lvl>
    <w:lvl w:ilvl="5">
      <w:start w:val="1"/>
      <w:numFmt w:val="decimal"/>
      <w:lvlText w:val="%6."/>
      <w:lvlJc w:val="left"/>
      <w:pPr>
        <w:tabs>
          <w:tab w:val="num" w:pos="3229"/>
        </w:tabs>
        <w:ind w:left="3229" w:hanging="360"/>
      </w:pPr>
      <w:rPr/>
    </w:lvl>
    <w:lvl w:ilvl="6">
      <w:start w:val="1"/>
      <w:numFmt w:val="decimal"/>
      <w:lvlText w:val="%7."/>
      <w:lvlJc w:val="left"/>
      <w:pPr>
        <w:tabs>
          <w:tab w:val="num" w:pos="3589"/>
        </w:tabs>
        <w:ind w:left="3589" w:hanging="360"/>
      </w:pPr>
      <w:rPr/>
    </w:lvl>
    <w:lvl w:ilvl="7">
      <w:start w:val="1"/>
      <w:numFmt w:val="decimal"/>
      <w:lvlText w:val="%8."/>
      <w:lvlJc w:val="left"/>
      <w:pPr>
        <w:tabs>
          <w:tab w:val="num" w:pos="3949"/>
        </w:tabs>
        <w:ind w:left="3949" w:hanging="360"/>
      </w:pPr>
      <w:rPr/>
    </w:lvl>
    <w:lvl w:ilvl="8">
      <w:start w:val="1"/>
      <w:numFmt w:val="decimal"/>
      <w:lvlText w:val="%9."/>
      <w:lvlJc w:val="left"/>
      <w:pPr>
        <w:tabs>
          <w:tab w:val="num" w:pos="4309"/>
        </w:tabs>
        <w:ind w:left="4309" w:hanging="360"/>
      </w:pPr>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es-AR" w:eastAsia="zh-CN" w:bidi="hi-IN"/>
      </w:rPr>
    </w:rPrDefault>
    <w:pPrDefault>
      <w:pPr>
        <w:widowControl/>
      </w:pPr>
    </w:pPrDefault>
  </w:docDefaults>
  <w:style w:type="paragraph" w:styleId="Normal">
    <w:name w:val="Normal"/>
    <w:qFormat/>
    <w:pPr>
      <w:widowControl/>
    </w:pPr>
    <w:rPr>
      <w:rFonts w:ascii="Liberation Serif" w:hAnsi="Liberation Serif" w:eastAsia="Tahoma" w:cs="FreeSans"/>
      <w:color w:val="auto"/>
      <w:sz w:val="24"/>
      <w:szCs w:val="24"/>
      <w:lang w:val="es-AR" w:eastAsia="zh-CN" w:bidi="hi-IN"/>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paragraph" w:styleId="Encabezado">
    <w:name w:val="Encabezado"/>
    <w:basedOn w:val="Normal"/>
    <w:next w:val="Cuerpodetexto"/>
    <w:qFormat/>
    <w:pPr>
      <w:keepNext/>
      <w:spacing w:before="240" w:after="120"/>
    </w:pPr>
    <w:rPr>
      <w:rFonts w:ascii="Liberation Sans" w:hAnsi="Liberation Sans" w:eastAsia="Tahoma"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cardo.rpalma@gmail.com"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LibreOffice/5.1.6.2$Linux_X86_64 LibreOffice_project/10m0$Build-2</Application>
  <Pages>2</Pages>
  <Words>360</Words>
  <Characters>2098</Characters>
  <CharactersWithSpaces>2416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2017-12-04T10:51:54Z</dcterms:created>
  <dc:creator/>
  <dc:description/>
  <dc:language>es-AR</dc:language>
  <cp:lastModifiedBy/>
  <dcterms:modified xsi:type="dcterms:W3CDTF">2017-12-04T12:48:01Z</dcterms:modified>
  <cp:revision>5</cp:revision>
  <dc:subject/>
  <dc:title/>
</cp:coreProperties>
</file>